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544FF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«УТВЕРЖДЕНО»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r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Заведующим МКДОУ</w:t>
      </w:r>
    </w:p>
    <w:p w:rsidR="00544FFB" w:rsidRPr="00544FFB" w:rsidRDefault="00111B62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Шиленский</w:t>
      </w:r>
      <w:proofErr w:type="spellEnd"/>
      <w:r w:rsidR="00544FFB"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 xml:space="preserve"> детский сад « </w:t>
      </w:r>
      <w:r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Радуга</w:t>
      </w:r>
      <w:r w:rsidR="00544FFB"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»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proofErr w:type="spellStart"/>
      <w:r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___________________</w:t>
      </w:r>
      <w:r w:rsidR="00111B62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Раджабов</w:t>
      </w:r>
      <w:proofErr w:type="spellEnd"/>
      <w:r w:rsidR="00111B62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 xml:space="preserve"> К.</w:t>
      </w:r>
      <w:proofErr w:type="gramStart"/>
      <w:r w:rsidR="00111B62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Р</w:t>
      </w:r>
      <w:proofErr w:type="gramEnd"/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</w:pPr>
      <w:bookmarkStart w:id="0" w:name="_GoBack"/>
      <w:r w:rsidRPr="00544FFB"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  <w:t xml:space="preserve">Формы, периодичность и порядок текущего контроля успеваемости и промежуточной аттестации обучающихся 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bookmarkEnd w:id="0"/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111B62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Шиле</w:t>
      </w:r>
      <w:proofErr w:type="gramEnd"/>
      <w:r w:rsidR="00544FFB" w:rsidRPr="00544FF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2018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p w:rsidR="00544FFB" w:rsidRPr="00544FFB" w:rsidRDefault="00544FFB" w:rsidP="00544FFB">
      <w:pPr>
        <w:shd w:val="clear" w:color="auto" w:fill="FFFFFF"/>
        <w:autoSpaceDN w:val="0"/>
        <w:spacing w:after="0" w:line="240" w:lineRule="auto"/>
        <w:ind w:right="567"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казенного дошкольного образовательного учреждения «</w:t>
      </w:r>
      <w:proofErr w:type="spellStart"/>
      <w:r w:rsidR="00111B62">
        <w:rPr>
          <w:rFonts w:ascii="Times New Roman" w:eastAsia="Calibri" w:hAnsi="Times New Roman" w:cs="Times New Roman"/>
          <w:sz w:val="28"/>
          <w:szCs w:val="28"/>
        </w:rPr>
        <w:t>Шиленский</w:t>
      </w:r>
      <w:proofErr w:type="spell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сад «</w:t>
      </w:r>
      <w:r w:rsidR="00111B62">
        <w:rPr>
          <w:rFonts w:ascii="Times New Roman" w:eastAsia="Calibri" w:hAnsi="Times New Roman" w:cs="Times New Roman"/>
          <w:sz w:val="28"/>
          <w:szCs w:val="28"/>
        </w:rPr>
        <w:t>Радуга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» Табасаранского района (далее – Положение) разработано в соответствии с  </w:t>
      </w:r>
      <w:r w:rsidRPr="00544FFB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44FFB">
          <w:rPr>
            <w:rFonts w:ascii="Times New Roman" w:eastAsia="Calibri" w:hAnsi="Times New Roman" w:cs="Times New Roman"/>
            <w:bCs/>
            <w:kern w:val="36"/>
            <w:sz w:val="28"/>
            <w:szCs w:val="28"/>
          </w:rPr>
          <w:t>2012 г</w:t>
        </w:r>
      </w:smartTag>
      <w:r w:rsidRPr="00544FFB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. №273-ФЗ </w:t>
      </w:r>
      <w:r w:rsidRPr="00544FFB">
        <w:rPr>
          <w:rFonts w:ascii="Times New Roman" w:eastAsia="Calibri" w:hAnsi="Times New Roman" w:cs="Times New Roman"/>
          <w:bCs/>
          <w:sz w:val="28"/>
          <w:szCs w:val="28"/>
        </w:rPr>
        <w:t xml:space="preserve">«Об образовании в Российской Федерации», </w:t>
      </w:r>
      <w:r w:rsidRPr="00544FFB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 и науки Российской Федерации  от 17 октября 2013 г. № 1155  «Об утверждении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Федерального государственного образовательного стандарта дошкольного образования».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 принимается  на Педагогическом совете муниципального бюджетного дошкольного образовательного учреждения 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11B62">
        <w:rPr>
          <w:rFonts w:ascii="Times New Roman" w:eastAsia="Calibri" w:hAnsi="Times New Roman" w:cs="Times New Roman"/>
          <w:sz w:val="28"/>
          <w:szCs w:val="28"/>
        </w:rPr>
        <w:t>Шиленский</w:t>
      </w:r>
      <w:proofErr w:type="spellEnd"/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сад «</w:t>
      </w:r>
      <w:r w:rsidR="00111B62">
        <w:rPr>
          <w:rFonts w:ascii="Times New Roman" w:eastAsia="Calibri" w:hAnsi="Times New Roman" w:cs="Times New Roman"/>
          <w:sz w:val="28"/>
          <w:szCs w:val="28"/>
        </w:rPr>
        <w:t>Радуга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Табасаранского района с учетом мнения родительского комитета ДОУ. 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Настоящее Положение  является локальным нормативным актом, регламентирующим деятельность ДОУ.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Действие настоящее Положения распространяется на детей, посещающих ДОУ и осваивающих Образовательную программу дошкольного образования МКДОУ учреждения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11B62">
        <w:rPr>
          <w:rFonts w:ascii="Times New Roman" w:eastAsia="Calibri" w:hAnsi="Times New Roman" w:cs="Times New Roman"/>
          <w:sz w:val="28"/>
          <w:szCs w:val="28"/>
        </w:rPr>
        <w:t>Шиленский</w:t>
      </w:r>
      <w:proofErr w:type="spellEnd"/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сад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>«</w:t>
      </w:r>
      <w:r w:rsidR="00111B62">
        <w:rPr>
          <w:rFonts w:ascii="Times New Roman" w:eastAsia="Calibri" w:hAnsi="Times New Roman" w:cs="Times New Roman"/>
          <w:sz w:val="28"/>
          <w:szCs w:val="28"/>
        </w:rPr>
        <w:t>Радуга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44FFB">
        <w:rPr>
          <w:rFonts w:ascii="Times New Roman" w:eastAsia="Calibri" w:hAnsi="Times New Roman" w:cs="Times New Roman"/>
          <w:sz w:val="28"/>
          <w:szCs w:val="28"/>
        </w:rPr>
        <w:t>Табасаранского района, а также на педагогов и родителей (законных представителей) воспитанников, участвующих в реализации Программы.</w:t>
      </w:r>
    </w:p>
    <w:p w:rsidR="00544FFB" w:rsidRPr="00544FFB" w:rsidRDefault="00544FFB" w:rsidP="00544FFB">
      <w:pPr>
        <w:autoSpaceDN w:val="0"/>
        <w:spacing w:after="0" w:line="240" w:lineRule="auto"/>
        <w:ind w:right="56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Формы получения образования и формы обучения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В Российской Федерации образование  может быть получено: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в организациях, осуществляющих образовательную деятельность.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Обучение в ДОУ осуществляется в очной форме.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Формы получения образования и формы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обучения по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программе дошкольного образования определяется </w:t>
      </w: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 государственным образовательным стандартом.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К компетенции ДОУ в установленной сфере деятельности относятся: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 воспитанников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усвоения образовательной программы дошкольного образования МКДОУ учреждения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11B62">
        <w:rPr>
          <w:rFonts w:ascii="Times New Roman" w:eastAsia="Calibri" w:hAnsi="Times New Roman" w:cs="Times New Roman"/>
          <w:sz w:val="28"/>
          <w:szCs w:val="28"/>
        </w:rPr>
        <w:t>Шиленский</w:t>
      </w:r>
      <w:proofErr w:type="spellEnd"/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сад «</w:t>
      </w:r>
      <w:r w:rsidR="00111B62">
        <w:rPr>
          <w:rFonts w:ascii="Times New Roman" w:eastAsia="Calibri" w:hAnsi="Times New Roman" w:cs="Times New Roman"/>
          <w:sz w:val="28"/>
          <w:szCs w:val="28"/>
        </w:rPr>
        <w:t>Радуга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Табасаранского района. При реализации  Программы может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проводится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оптимизации работы с группой детей.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Участие ребенка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психологической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диагностики допускается только с согласия его родителей (законных представителей).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Данные, полученные  в результате  оценки являются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Контроль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Отчетность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Результаты педагогической диагностики (мониторинга) по </w:t>
      </w: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усвоению дошкольниками Программы хранятся в методическом кабинете у старшего воспитателя.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Заключительные положения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Положение вступает в силу с даты утверждения его заведующим ДОУ и действует до принятия нового.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Изменения в настоящее Положение вносятся на основании изменении нормативно-правовых актов.</w:t>
      </w:r>
    </w:p>
    <w:p w:rsidR="00EC784D" w:rsidRDefault="00EC784D"/>
    <w:sectPr w:rsidR="00EC784D" w:rsidSect="00B1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CE9"/>
    <w:rsid w:val="00111B62"/>
    <w:rsid w:val="00544FFB"/>
    <w:rsid w:val="00B15A44"/>
    <w:rsid w:val="00EC784D"/>
    <w:rsid w:val="00FC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N&amp;R_Tech</cp:lastModifiedBy>
  <cp:revision>4</cp:revision>
  <dcterms:created xsi:type="dcterms:W3CDTF">2018-11-11T11:14:00Z</dcterms:created>
  <dcterms:modified xsi:type="dcterms:W3CDTF">2018-11-13T13:15:00Z</dcterms:modified>
</cp:coreProperties>
</file>